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B60" w:rsidRPr="002C6A88" w:rsidRDefault="00897B60" w:rsidP="00897B6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0A5DDE1" wp14:editId="363DDE06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7B60" w:rsidRPr="002C6A88" w:rsidRDefault="00897B60" w:rsidP="00897B6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897B60" w:rsidRPr="002C6A88" w:rsidRDefault="00897B60" w:rsidP="00897B6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897B60" w:rsidRPr="002C6A88" w:rsidRDefault="00897B60" w:rsidP="00897B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:rsidR="00897B60" w:rsidRPr="002C6A88" w:rsidRDefault="00897B60" w:rsidP="00897B6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:rsidR="00897B60" w:rsidRPr="002C6A88" w:rsidRDefault="00897B60" w:rsidP="00897B6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897B60" w:rsidRPr="002C6A88" w:rsidRDefault="00897B60" w:rsidP="00897B60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B2797A">
        <w:rPr>
          <w:rFonts w:ascii="Times New Roman" w:eastAsia="Times New Roman" w:hAnsi="Times New Roman" w:cs="Times New Roman"/>
          <w:b/>
          <w:u w:val="single"/>
          <w:lang w:eastAsia="sl-SI"/>
        </w:rPr>
        <w:t>1</w:t>
      </w:r>
      <w:r w:rsidR="0032084E">
        <w:rPr>
          <w:rFonts w:ascii="Times New Roman" w:eastAsia="Times New Roman" w:hAnsi="Times New Roman" w:cs="Times New Roman"/>
          <w:b/>
          <w:u w:val="single"/>
          <w:lang w:eastAsia="sl-SI"/>
        </w:rPr>
        <w:t>24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- 2020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897B60" w:rsidRPr="002C6A88" w:rsidRDefault="00897B60" w:rsidP="00897B6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897B60" w:rsidRPr="002C6A88" w:rsidRDefault="00897B60" w:rsidP="00897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897B60" w:rsidRPr="002C6A88" w:rsidRDefault="00897B60" w:rsidP="00897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897B60" w:rsidRPr="002C6A88" w:rsidRDefault="00897B60" w:rsidP="00897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97B60" w:rsidRPr="002C6A88" w:rsidRDefault="00897B60" w:rsidP="00897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897B60" w:rsidRPr="002C6A88" w:rsidRDefault="00897B60" w:rsidP="00897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97B60" w:rsidRPr="00B47626" w:rsidRDefault="00897B60" w:rsidP="00897B60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47626">
        <w:rPr>
          <w:rFonts w:ascii="Times New Roman" w:hAnsi="Times New Roman" w:cs="Times New Roman"/>
          <w:b/>
          <w:sz w:val="28"/>
          <w:szCs w:val="28"/>
          <w:u w:val="single"/>
        </w:rPr>
        <w:t xml:space="preserve">TV sprejemnik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25</w:t>
      </w:r>
      <w:r w:rsidRPr="00B47626">
        <w:rPr>
          <w:rFonts w:ascii="Times New Roman" w:hAnsi="Times New Roman" w:cs="Times New Roman"/>
          <w:b/>
          <w:sz w:val="28"/>
          <w:szCs w:val="28"/>
          <w:u w:val="single"/>
        </w:rPr>
        <w:t xml:space="preserve"> kom </w:t>
      </w:r>
    </w:p>
    <w:p w:rsidR="00897B60" w:rsidRPr="00897B60" w:rsidRDefault="00897B60" w:rsidP="00897B60">
      <w:pPr>
        <w:rPr>
          <w:rFonts w:ascii="Calibri" w:hAnsi="Calibri" w:cs="Calibri"/>
          <w:b/>
          <w:sz w:val="24"/>
          <w:szCs w:val="24"/>
          <w:u w:val="single"/>
        </w:rPr>
      </w:pPr>
      <w:r w:rsidRPr="00897B60">
        <w:rPr>
          <w:rFonts w:ascii="Calibri" w:hAnsi="Calibri" w:cs="Calibri"/>
          <w:b/>
          <w:sz w:val="24"/>
          <w:szCs w:val="24"/>
          <w:u w:val="single"/>
        </w:rPr>
        <w:t>Tehnične zahteve:</w:t>
      </w:r>
    </w:p>
    <w:p w:rsidR="00897B60" w:rsidRPr="00897B60" w:rsidRDefault="00897B60" w:rsidP="00897B6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897B60">
        <w:rPr>
          <w:rFonts w:ascii="Times New Roman" w:eastAsia="Times New Roman" w:hAnsi="Times New Roman" w:cs="Times New Roman"/>
          <w:b/>
          <w:bCs/>
        </w:rPr>
        <w:t>LED LCD</w:t>
      </w:r>
    </w:p>
    <w:p w:rsidR="00897B60" w:rsidRPr="00897B60" w:rsidRDefault="00EE17B7" w:rsidP="00897B6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Diagonala zaslona 124-125, »49</w:t>
      </w:r>
      <w:r w:rsidR="00897B60" w:rsidRPr="00897B60">
        <w:rPr>
          <w:rFonts w:ascii="Times New Roman" w:eastAsia="Times New Roman" w:hAnsi="Times New Roman" w:cs="Times New Roman"/>
          <w:b/>
          <w:bCs/>
        </w:rPr>
        <w:t>«</w:t>
      </w:r>
    </w:p>
    <w:p w:rsidR="00897B60" w:rsidRPr="00897B60" w:rsidRDefault="00897B60" w:rsidP="00897B6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897B60">
        <w:rPr>
          <w:rFonts w:ascii="Times New Roman" w:eastAsia="Times New Roman" w:hAnsi="Times New Roman" w:cs="Times New Roman"/>
          <w:b/>
          <w:bCs/>
        </w:rPr>
        <w:t xml:space="preserve">Raven zaslon </w:t>
      </w:r>
    </w:p>
    <w:p w:rsidR="00897B60" w:rsidRPr="00897B60" w:rsidRDefault="00897B60" w:rsidP="00897B6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897B60">
        <w:rPr>
          <w:rFonts w:ascii="Times New Roman" w:eastAsia="Times New Roman" w:hAnsi="Times New Roman" w:cs="Times New Roman"/>
          <w:b/>
          <w:bCs/>
        </w:rPr>
        <w:t>Montaža na kompatibilen nosilec (opis spodaj)</w:t>
      </w:r>
    </w:p>
    <w:p w:rsidR="00897B60" w:rsidRDefault="00897B60" w:rsidP="00897B60">
      <w:pPr>
        <w:ind w:left="720"/>
        <w:rPr>
          <w:rFonts w:ascii="Times New Roman" w:hAnsi="Times New Roman" w:cs="Times New Roman"/>
          <w:b/>
          <w:bCs/>
        </w:rPr>
      </w:pPr>
    </w:p>
    <w:p w:rsidR="00897B60" w:rsidRPr="00897B60" w:rsidRDefault="00897B60" w:rsidP="00897B60">
      <w:pPr>
        <w:ind w:left="720"/>
        <w:rPr>
          <w:rFonts w:ascii="Times New Roman" w:hAnsi="Times New Roman" w:cs="Times New Roman"/>
          <w:b/>
          <w:bCs/>
        </w:rPr>
      </w:pPr>
      <w:r w:rsidRPr="00897B60">
        <w:rPr>
          <w:rFonts w:ascii="Times New Roman" w:hAnsi="Times New Roman" w:cs="Times New Roman"/>
          <w:b/>
          <w:bCs/>
        </w:rPr>
        <w:t xml:space="preserve">Priključki </w:t>
      </w:r>
      <w:r>
        <w:rPr>
          <w:rFonts w:ascii="Times New Roman" w:hAnsi="Times New Roman" w:cs="Times New Roman"/>
          <w:b/>
          <w:bCs/>
        </w:rPr>
        <w:t xml:space="preserve">: </w:t>
      </w:r>
    </w:p>
    <w:p w:rsidR="00897B60" w:rsidRPr="00897B60" w:rsidRDefault="00897B60" w:rsidP="00897B60">
      <w:pPr>
        <w:spacing w:line="240" w:lineRule="auto"/>
        <w:ind w:left="12" w:firstLine="708"/>
        <w:rPr>
          <w:rFonts w:ascii="Times New Roman" w:hAnsi="Times New Roman" w:cs="Times New Roman"/>
          <w:b/>
          <w:bCs/>
        </w:rPr>
      </w:pPr>
      <w:r w:rsidRPr="00897B60">
        <w:rPr>
          <w:b/>
          <w:bCs/>
        </w:rPr>
        <w:t>-</w:t>
      </w:r>
      <w:r w:rsidRPr="00897B60">
        <w:rPr>
          <w:rFonts w:ascii="Times New Roman" w:hAnsi="Times New Roman" w:cs="Times New Roman"/>
          <w:b/>
          <w:bCs/>
          <w:sz w:val="14"/>
          <w:szCs w:val="14"/>
        </w:rPr>
        <w:t xml:space="preserve">          </w:t>
      </w:r>
      <w:r w:rsidRPr="00897B60">
        <w:rPr>
          <w:rFonts w:ascii="Times New Roman" w:hAnsi="Times New Roman" w:cs="Times New Roman"/>
          <w:b/>
          <w:bCs/>
        </w:rPr>
        <w:t>Mrežni UTP</w:t>
      </w:r>
    </w:p>
    <w:p w:rsidR="00897B60" w:rsidRPr="00897B60" w:rsidRDefault="00897B60" w:rsidP="00897B60">
      <w:pPr>
        <w:spacing w:line="240" w:lineRule="auto"/>
        <w:ind w:left="-618" w:firstLine="1326"/>
        <w:rPr>
          <w:rFonts w:ascii="Times New Roman" w:hAnsi="Times New Roman" w:cs="Times New Roman"/>
          <w:b/>
          <w:bCs/>
        </w:rPr>
      </w:pPr>
      <w:r w:rsidRPr="00897B60">
        <w:rPr>
          <w:rFonts w:ascii="Times New Roman" w:hAnsi="Times New Roman" w:cs="Times New Roman"/>
          <w:b/>
          <w:bCs/>
        </w:rPr>
        <w:t xml:space="preserve">-     </w:t>
      </w:r>
      <w:r w:rsidRPr="00897B60">
        <w:rPr>
          <w:rFonts w:ascii="Times New Roman" w:hAnsi="Times New Roman" w:cs="Times New Roman"/>
          <w:b/>
          <w:bCs/>
          <w:sz w:val="14"/>
          <w:szCs w:val="14"/>
        </w:rPr>
        <w:t xml:space="preserve"> </w:t>
      </w:r>
      <w:r w:rsidRPr="00897B60">
        <w:rPr>
          <w:rFonts w:ascii="Times New Roman" w:hAnsi="Times New Roman" w:cs="Times New Roman"/>
          <w:b/>
          <w:bCs/>
        </w:rPr>
        <w:t>USB priključek</w:t>
      </w:r>
    </w:p>
    <w:p w:rsidR="00897B60" w:rsidRPr="00897B60" w:rsidRDefault="00897B60" w:rsidP="00897B60">
      <w:pPr>
        <w:spacing w:line="240" w:lineRule="auto"/>
        <w:ind w:left="450" w:firstLine="258"/>
        <w:rPr>
          <w:rFonts w:ascii="Times New Roman" w:hAnsi="Times New Roman" w:cs="Times New Roman"/>
          <w:b/>
          <w:bCs/>
        </w:rPr>
      </w:pPr>
      <w:r w:rsidRPr="00897B60">
        <w:rPr>
          <w:b/>
          <w:bCs/>
        </w:rPr>
        <w:t>-</w:t>
      </w:r>
      <w:r w:rsidRPr="00897B60">
        <w:rPr>
          <w:rFonts w:ascii="Times New Roman" w:hAnsi="Times New Roman" w:cs="Times New Roman"/>
          <w:b/>
          <w:bCs/>
          <w:sz w:val="14"/>
          <w:szCs w:val="14"/>
        </w:rPr>
        <w:t xml:space="preserve">          </w:t>
      </w:r>
      <w:r w:rsidRPr="00897B60">
        <w:rPr>
          <w:rFonts w:ascii="Times New Roman" w:hAnsi="Times New Roman" w:cs="Times New Roman"/>
          <w:b/>
          <w:bCs/>
        </w:rPr>
        <w:t>HDMI</w:t>
      </w:r>
    </w:p>
    <w:p w:rsidR="00897B60" w:rsidRPr="00897B60" w:rsidRDefault="00897B60" w:rsidP="00897B60">
      <w:pPr>
        <w:spacing w:line="240" w:lineRule="auto"/>
        <w:ind w:left="450" w:firstLine="258"/>
        <w:rPr>
          <w:rFonts w:ascii="Times New Roman" w:hAnsi="Times New Roman" w:cs="Times New Roman"/>
          <w:b/>
          <w:bCs/>
        </w:rPr>
      </w:pPr>
      <w:r w:rsidRPr="00897B60">
        <w:rPr>
          <w:b/>
          <w:bCs/>
        </w:rPr>
        <w:t>-</w:t>
      </w:r>
      <w:r w:rsidRPr="00897B60">
        <w:rPr>
          <w:rFonts w:ascii="Times New Roman" w:hAnsi="Times New Roman" w:cs="Times New Roman"/>
          <w:b/>
          <w:bCs/>
          <w:sz w:val="14"/>
          <w:szCs w:val="14"/>
        </w:rPr>
        <w:t xml:space="preserve">          </w:t>
      </w:r>
      <w:r w:rsidRPr="00897B60">
        <w:rPr>
          <w:rFonts w:ascii="Times New Roman" w:hAnsi="Times New Roman" w:cs="Times New Roman"/>
          <w:b/>
          <w:bCs/>
        </w:rPr>
        <w:t>Brezžična povezava</w:t>
      </w:r>
    </w:p>
    <w:p w:rsidR="00897B60" w:rsidRDefault="00897B60" w:rsidP="00897B60">
      <w:pPr>
        <w:spacing w:after="0" w:line="240" w:lineRule="auto"/>
        <w:rPr>
          <w:rFonts w:ascii="Calibri" w:hAnsi="Calibri" w:cs="Calibri"/>
        </w:rPr>
      </w:pPr>
    </w:p>
    <w:p w:rsidR="00897B60" w:rsidRPr="00B47626" w:rsidRDefault="00897B60" w:rsidP="00897B60">
      <w:pPr>
        <w:spacing w:line="270" w:lineRule="atLeas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47626">
        <w:rPr>
          <w:rFonts w:ascii="Times New Roman" w:hAnsi="Times New Roman" w:cs="Times New Roman"/>
          <w:b/>
          <w:sz w:val="28"/>
          <w:szCs w:val="28"/>
          <w:u w:val="single"/>
        </w:rPr>
        <w:t xml:space="preserve">Nosilec stenski                                                  </w:t>
      </w:r>
      <w:r w:rsidR="00EE17B7">
        <w:rPr>
          <w:rFonts w:ascii="Times New Roman" w:hAnsi="Times New Roman" w:cs="Times New Roman"/>
          <w:b/>
          <w:sz w:val="28"/>
          <w:szCs w:val="28"/>
          <w:u w:val="single"/>
        </w:rPr>
        <w:t>21</w:t>
      </w:r>
      <w:r w:rsidRPr="00B47626">
        <w:rPr>
          <w:rFonts w:ascii="Times New Roman" w:hAnsi="Times New Roman" w:cs="Times New Roman"/>
          <w:b/>
          <w:sz w:val="28"/>
          <w:szCs w:val="28"/>
          <w:u w:val="single"/>
        </w:rPr>
        <w:t xml:space="preserve"> kom </w:t>
      </w:r>
    </w:p>
    <w:p w:rsidR="00897B60" w:rsidRPr="00B47626" w:rsidRDefault="00897B60" w:rsidP="00897B60">
      <w:pPr>
        <w:spacing w:line="270" w:lineRule="atLeast"/>
        <w:rPr>
          <w:rFonts w:ascii="Noto Sans" w:hAnsi="Noto Sans"/>
          <w:b/>
          <w:sz w:val="24"/>
          <w:szCs w:val="24"/>
        </w:rPr>
      </w:pPr>
      <w:r>
        <w:rPr>
          <w:rFonts w:ascii="Noto Sans" w:hAnsi="Noto Sans"/>
          <w:b/>
          <w:sz w:val="24"/>
          <w:szCs w:val="24"/>
        </w:rPr>
        <w:t>Tehnične zahteve:</w:t>
      </w:r>
    </w:p>
    <w:p w:rsidR="00897B60" w:rsidRDefault="00897B60" w:rsidP="00897B6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Kompatibilen za</w:t>
      </w:r>
      <w:r w:rsidR="00EE17B7">
        <w:rPr>
          <w:rFonts w:ascii="Times New Roman" w:eastAsia="Times New Roman" w:hAnsi="Times New Roman" w:cs="Times New Roman"/>
        </w:rPr>
        <w:t xml:space="preserve"> TV aparat Diagonala zaslona 124-125</w:t>
      </w:r>
      <w:r>
        <w:rPr>
          <w:rFonts w:ascii="Times New Roman" w:eastAsia="Times New Roman" w:hAnsi="Times New Roman" w:cs="Times New Roman"/>
        </w:rPr>
        <w:t xml:space="preserve"> </w:t>
      </w:r>
      <w:r w:rsidR="00EE17B7">
        <w:rPr>
          <w:rFonts w:ascii="Times New Roman" w:eastAsia="Times New Roman" w:hAnsi="Times New Roman" w:cs="Times New Roman"/>
        </w:rPr>
        <w:t>»49</w:t>
      </w:r>
      <w:r>
        <w:rPr>
          <w:rFonts w:ascii="Times New Roman" w:eastAsia="Times New Roman" w:hAnsi="Times New Roman" w:cs="Times New Roman"/>
        </w:rPr>
        <w:t>« (ustrezna nosilnost, namestitev)</w:t>
      </w:r>
    </w:p>
    <w:p w:rsidR="00897B60" w:rsidRDefault="00897B60" w:rsidP="00897B6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Stenski nosilec</w:t>
      </w:r>
    </w:p>
    <w:p w:rsidR="00897B60" w:rsidRDefault="00897B60" w:rsidP="00897B6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Zasuk (levo, desno) </w:t>
      </w:r>
    </w:p>
    <w:p w:rsidR="00897B60" w:rsidRDefault="00897B60" w:rsidP="00897B6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Nagib (gor, dol)</w:t>
      </w:r>
    </w:p>
    <w:p w:rsidR="00897B60" w:rsidRDefault="00897B60" w:rsidP="00897B60">
      <w:pPr>
        <w:rPr>
          <w:rFonts w:ascii="Calibri" w:hAnsi="Calibri" w:cs="Calibri"/>
          <w:color w:val="1F497D"/>
        </w:rPr>
      </w:pPr>
    </w:p>
    <w:p w:rsidR="00897B60" w:rsidRPr="002C6A88" w:rsidRDefault="00897B60" w:rsidP="00897B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</w:t>
      </w:r>
    </w:p>
    <w:p w:rsidR="00897B60" w:rsidRPr="002C6A88" w:rsidRDefault="00897B60" w:rsidP="00897B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897B60" w:rsidRPr="002C6A88" w:rsidRDefault="00897B60" w:rsidP="00897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897B60" w:rsidRPr="002C6A88" w:rsidRDefault="00897B60" w:rsidP="00897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97B60" w:rsidRPr="002C6A88" w:rsidRDefault="00897B60" w:rsidP="00897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897B60" w:rsidRPr="002C6A88" w:rsidRDefault="00897B60" w:rsidP="00897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897B60" w:rsidRPr="002C6A88" w:rsidRDefault="00897B60" w:rsidP="00897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897B60" w:rsidRPr="002C6A88" w:rsidRDefault="00897B60" w:rsidP="00897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97B60" w:rsidRPr="002C6A88" w:rsidRDefault="00897B60" w:rsidP="00897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897B60" w:rsidRPr="002C6A88" w:rsidRDefault="00897B60" w:rsidP="00897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97B60" w:rsidRPr="002C6A88" w:rsidRDefault="00897B60" w:rsidP="00897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Vanja Herman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 dipl.ekon.,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84,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</w:t>
      </w:r>
      <w:r w:rsidRPr="002C6A8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@sb-celje.si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897B60" w:rsidRPr="002C6A88" w:rsidRDefault="00897B60" w:rsidP="00897B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97B60" w:rsidRDefault="00897B60" w:rsidP="00897B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</w:t>
      </w:r>
    </w:p>
    <w:p w:rsidR="00897B60" w:rsidRDefault="0032084E" w:rsidP="00897B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897B60" w:rsidRPr="00173F13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897B60" w:rsidRPr="00CD223B" w:rsidRDefault="00897B60" w:rsidP="00897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TV sprejemniki in stenski nosilci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="0032084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_124</w:t>
      </w:r>
      <w:r w:rsidR="00EE17B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_2020 do najkasneje 15.04.2020 do 13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897B60" w:rsidRPr="002C6A88" w:rsidRDefault="00897B60" w:rsidP="00897B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97B60" w:rsidRPr="002C6A88" w:rsidRDefault="00897B60" w:rsidP="00897B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897B60" w:rsidRPr="002C6A88" w:rsidRDefault="00897B60" w:rsidP="00897B6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897B60" w:rsidRPr="002C6A88" w:rsidRDefault="00897B60" w:rsidP="00897B6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897B60" w:rsidRPr="002C6A88" w:rsidSect="0032084E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2C6A88">
        <w:rPr>
          <w:rFonts w:ascii="Times New Roman" w:eastAsia="Times New Roman" w:hAnsi="Times New Roman" w:cs="Times New Roman"/>
          <w:lang w:eastAsia="sl-SI"/>
        </w:rPr>
        <w:t>Matjaž Štinek,univ.dipl.ekon</w:t>
      </w:r>
    </w:p>
    <w:p w:rsidR="00897B60" w:rsidRDefault="00897B60" w:rsidP="00897B60"/>
    <w:p w:rsidR="00897B60" w:rsidRDefault="00897B60" w:rsidP="00897B60"/>
    <w:p w:rsidR="002B2CE7" w:rsidRDefault="002B2CE7"/>
    <w:sectPr w:rsidR="002B2C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084E" w:rsidRDefault="0032084E">
      <w:pPr>
        <w:spacing w:after="0" w:line="240" w:lineRule="auto"/>
      </w:pPr>
      <w:r>
        <w:separator/>
      </w:r>
    </w:p>
  </w:endnote>
  <w:endnote w:type="continuationSeparator" w:id="0">
    <w:p w:rsidR="0032084E" w:rsidRDefault="0032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oto Sans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084E" w:rsidRDefault="0032084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32084E" w:rsidRDefault="0032084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084E" w:rsidRDefault="0032084E">
    <w:pPr>
      <w:pStyle w:val="Noga"/>
      <w:jc w:val="center"/>
    </w:pPr>
  </w:p>
  <w:p w:rsidR="0032084E" w:rsidRDefault="0032084E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32084E" w:rsidRDefault="0032084E">
    <w:pPr>
      <w:pStyle w:val="Noga"/>
      <w:jc w:val="center"/>
    </w:pPr>
  </w:p>
  <w:p w:rsidR="0032084E" w:rsidRDefault="0032084E">
    <w:pPr>
      <w:pStyle w:val="Noga"/>
      <w:jc w:val="center"/>
    </w:pPr>
  </w:p>
  <w:p w:rsidR="0032084E" w:rsidRDefault="0032084E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084E" w:rsidRDefault="0032084E">
    <w:pPr>
      <w:pStyle w:val="Noga"/>
      <w:jc w:val="center"/>
      <w:rPr>
        <w:rFonts w:ascii="Arial" w:hAnsi="Arial"/>
        <w:sz w:val="16"/>
      </w:rPr>
    </w:pPr>
  </w:p>
  <w:p w:rsidR="0032084E" w:rsidRDefault="0032084E">
    <w:pPr>
      <w:pStyle w:val="Noga"/>
      <w:jc w:val="center"/>
      <w:rPr>
        <w:rFonts w:ascii="Arial" w:hAnsi="Arial"/>
        <w:sz w:val="16"/>
      </w:rPr>
    </w:pPr>
  </w:p>
  <w:p w:rsidR="0032084E" w:rsidRDefault="0032084E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084E" w:rsidRDefault="0032084E">
      <w:pPr>
        <w:spacing w:after="0" w:line="240" w:lineRule="auto"/>
      </w:pPr>
      <w:r>
        <w:separator/>
      </w:r>
    </w:p>
  </w:footnote>
  <w:footnote w:type="continuationSeparator" w:id="0">
    <w:p w:rsidR="0032084E" w:rsidRDefault="0032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084E" w:rsidRDefault="0032084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32084E" w:rsidRDefault="0032084E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084E" w:rsidRDefault="0032084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9D0553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32084E" w:rsidRPr="001D0EA2" w:rsidRDefault="0032084E" w:rsidP="0032084E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32084E" w:rsidRDefault="0032084E">
    <w:pPr>
      <w:pStyle w:val="Noga"/>
      <w:jc w:val="center"/>
      <w:rPr>
        <w:rFonts w:ascii="Arial" w:hAnsi="Arial"/>
        <w:sz w:val="16"/>
      </w:rPr>
    </w:pPr>
  </w:p>
  <w:p w:rsidR="0032084E" w:rsidRDefault="0032084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D2211"/>
    <w:multiLevelType w:val="multilevel"/>
    <w:tmpl w:val="5A7479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3E5056"/>
    <w:multiLevelType w:val="multilevel"/>
    <w:tmpl w:val="67C467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96F10DD"/>
    <w:multiLevelType w:val="hybridMultilevel"/>
    <w:tmpl w:val="F0243DAA"/>
    <w:lvl w:ilvl="0" w:tplc="8676BD6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B60"/>
    <w:rsid w:val="002B2CE7"/>
    <w:rsid w:val="0032084E"/>
    <w:rsid w:val="00897B60"/>
    <w:rsid w:val="009D0553"/>
    <w:rsid w:val="00BC70A5"/>
    <w:rsid w:val="00EE17B7"/>
    <w:rsid w:val="00FF6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B7D5B75"/>
  <w15:chartTrackingRefBased/>
  <w15:docId w15:val="{E5113985-4523-4425-B583-6BC53EF20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97B60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897B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897B60"/>
  </w:style>
  <w:style w:type="paragraph" w:styleId="Glava">
    <w:name w:val="header"/>
    <w:basedOn w:val="Navaden"/>
    <w:link w:val="GlavaZnak"/>
    <w:uiPriority w:val="99"/>
    <w:semiHidden/>
    <w:unhideWhenUsed/>
    <w:rsid w:val="00897B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897B60"/>
  </w:style>
  <w:style w:type="character" w:styleId="tevilkastrani">
    <w:name w:val="page number"/>
    <w:basedOn w:val="Privzetapisavaodstavka"/>
    <w:rsid w:val="00897B60"/>
  </w:style>
  <w:style w:type="paragraph" w:styleId="Odstavekseznama">
    <w:name w:val="List Paragraph"/>
    <w:basedOn w:val="Navaden"/>
    <w:uiPriority w:val="34"/>
    <w:qFormat/>
    <w:rsid w:val="00897B60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897B60"/>
    <w:rPr>
      <w:color w:val="0563C1" w:themeColor="hyperlink"/>
      <w:u w:val="single"/>
    </w:rPr>
  </w:style>
  <w:style w:type="character" w:customStyle="1" w:styleId="UnresolvedMention">
    <w:name w:val="Unresolved Mention"/>
    <w:basedOn w:val="Privzetapisavaodstavka"/>
    <w:uiPriority w:val="99"/>
    <w:semiHidden/>
    <w:unhideWhenUsed/>
    <w:rsid w:val="00897B60"/>
    <w:rPr>
      <w:color w:val="605E5C"/>
      <w:shd w:val="clear" w:color="auto" w:fill="E1DFDD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E17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E17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84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4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Slavica Pahole</cp:lastModifiedBy>
  <cp:revision>2</cp:revision>
  <cp:lastPrinted>2020-05-14T11:41:00Z</cp:lastPrinted>
  <dcterms:created xsi:type="dcterms:W3CDTF">2020-05-14T11:45:00Z</dcterms:created>
  <dcterms:modified xsi:type="dcterms:W3CDTF">2020-05-14T11:45:00Z</dcterms:modified>
</cp:coreProperties>
</file>